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32" w:rsidRPr="00A45E4F" w:rsidRDefault="00C63432" w:rsidP="00E62F91">
      <w:pPr>
        <w:spacing w:after="120"/>
        <w:ind w:left="426"/>
        <w:jc w:val="center"/>
        <w:rPr>
          <w:rFonts w:ascii="Arial" w:hAnsi="Arial" w:cs="Arial"/>
          <w:sz w:val="28"/>
          <w:szCs w:val="28"/>
          <w:u w:val="single"/>
        </w:rPr>
      </w:pPr>
      <w:r w:rsidRPr="00A45E4F">
        <w:rPr>
          <w:rFonts w:ascii="Arial" w:hAnsi="Arial" w:cs="Arial"/>
          <w:sz w:val="28"/>
          <w:szCs w:val="28"/>
          <w:u w:val="single"/>
        </w:rPr>
        <w:t>Métropole NICE COTE D’AZUR</w:t>
      </w:r>
    </w:p>
    <w:p w:rsidR="00C63432" w:rsidRDefault="00A45E4F" w:rsidP="00E62F91">
      <w:pPr>
        <w:ind w:left="426"/>
        <w:jc w:val="center"/>
        <w:rPr>
          <w:rFonts w:ascii="Arial" w:hAnsi="Arial" w:cs="Arial"/>
          <w:sz w:val="28"/>
          <w:szCs w:val="28"/>
        </w:rPr>
      </w:pPr>
      <w:r>
        <w:rPr>
          <w:rFonts w:ascii="Arial" w:hAnsi="Arial" w:cs="Arial"/>
          <w:sz w:val="28"/>
          <w:szCs w:val="28"/>
        </w:rPr>
        <w:t>« </w:t>
      </w:r>
      <w:r w:rsidR="00C63432" w:rsidRPr="00A45E4F">
        <w:rPr>
          <w:rFonts w:ascii="Arial" w:hAnsi="Arial" w:cs="Arial"/>
          <w:sz w:val="28"/>
          <w:szCs w:val="28"/>
        </w:rPr>
        <w:t xml:space="preserve">Commune de </w:t>
      </w:r>
      <w:r w:rsidR="00846E40" w:rsidRPr="00A45E4F">
        <w:rPr>
          <w:rFonts w:ascii="Arial" w:hAnsi="Arial" w:cs="Arial"/>
          <w:sz w:val="28"/>
          <w:szCs w:val="28"/>
        </w:rPr>
        <w:t>LA GAUDE</w:t>
      </w:r>
      <w:r>
        <w:rPr>
          <w:rFonts w:ascii="Arial" w:hAnsi="Arial" w:cs="Arial"/>
          <w:sz w:val="28"/>
          <w:szCs w:val="28"/>
        </w:rPr>
        <w:t> »</w:t>
      </w:r>
    </w:p>
    <w:p w:rsidR="00A45E4F" w:rsidRPr="00A45E4F" w:rsidRDefault="00A45E4F" w:rsidP="00E62F91">
      <w:pPr>
        <w:ind w:left="426"/>
        <w:jc w:val="center"/>
        <w:rPr>
          <w:rFonts w:ascii="Arial" w:hAnsi="Arial" w:cs="Arial"/>
          <w:sz w:val="28"/>
          <w:szCs w:val="28"/>
        </w:rPr>
      </w:pPr>
      <w:r>
        <w:rPr>
          <w:rFonts w:ascii="Arial" w:hAnsi="Arial" w:cs="Arial"/>
          <w:sz w:val="28"/>
          <w:szCs w:val="28"/>
        </w:rPr>
        <w:t>Chemin du Tacon</w:t>
      </w:r>
    </w:p>
    <w:p w:rsidR="00C63432" w:rsidRDefault="00C63432" w:rsidP="00C63432"/>
    <w:p w:rsidR="00846E40" w:rsidRDefault="00846E40" w:rsidP="000B15AC">
      <w:pPr>
        <w:jc w:val="left"/>
        <w:rPr>
          <w:szCs w:val="24"/>
        </w:rPr>
      </w:pPr>
    </w:p>
    <w:p w:rsidR="00846E40" w:rsidRPr="00E3355A" w:rsidRDefault="00846E40" w:rsidP="00C95AB2">
      <w:pPr>
        <w:pBdr>
          <w:top w:val="single" w:sz="4" w:space="1" w:color="auto"/>
          <w:left w:val="single" w:sz="4" w:space="4" w:color="auto"/>
          <w:bottom w:val="single" w:sz="4" w:space="1" w:color="auto"/>
          <w:right w:val="single" w:sz="4" w:space="4" w:color="auto"/>
        </w:pBdr>
        <w:spacing w:after="60"/>
        <w:ind w:left="993"/>
        <w:jc w:val="center"/>
        <w:rPr>
          <w:rFonts w:ascii="Arial" w:hAnsi="Arial" w:cs="Arial"/>
          <w:szCs w:val="24"/>
        </w:rPr>
      </w:pPr>
      <w:r w:rsidRPr="00E3355A">
        <w:rPr>
          <w:rFonts w:ascii="Arial" w:hAnsi="Arial" w:cs="Arial"/>
          <w:szCs w:val="24"/>
        </w:rPr>
        <w:t>« CONSTITUTION D’UNE SERVITUDE DE PASSAGE ET D’AMENAGEMENT DES INFRASTRUCTURES D.F.C.I »</w:t>
      </w:r>
    </w:p>
    <w:p w:rsidR="00846E40" w:rsidRPr="00E3355A" w:rsidRDefault="00A45E4F" w:rsidP="00C95AB2">
      <w:pPr>
        <w:pBdr>
          <w:top w:val="single" w:sz="4" w:space="1" w:color="auto"/>
          <w:left w:val="single" w:sz="4" w:space="4" w:color="auto"/>
          <w:bottom w:val="single" w:sz="4" w:space="1" w:color="auto"/>
          <w:right w:val="single" w:sz="4" w:space="4" w:color="auto"/>
        </w:pBdr>
        <w:spacing w:after="60"/>
        <w:ind w:left="993"/>
        <w:jc w:val="center"/>
        <w:rPr>
          <w:rFonts w:ascii="Arial" w:hAnsi="Arial" w:cs="Arial"/>
          <w:szCs w:val="24"/>
        </w:rPr>
      </w:pPr>
      <w:r w:rsidRPr="00E3355A">
        <w:rPr>
          <w:rFonts w:ascii="Arial" w:hAnsi="Arial" w:cs="Arial"/>
          <w:szCs w:val="24"/>
        </w:rPr>
        <w:t>‘‘</w:t>
      </w:r>
      <w:r w:rsidR="00846E40" w:rsidRPr="00E3355A">
        <w:rPr>
          <w:rFonts w:ascii="Arial" w:hAnsi="Arial" w:cs="Arial"/>
          <w:szCs w:val="24"/>
        </w:rPr>
        <w:t>PISTE D’ACCES ET TROIS CITERNES’’</w:t>
      </w:r>
    </w:p>
    <w:p w:rsidR="00C63432" w:rsidRDefault="00C63432" w:rsidP="000B15AC">
      <w:pPr>
        <w:ind w:left="-142" w:right="-425"/>
        <w:jc w:val="left"/>
        <w:rPr>
          <w:szCs w:val="24"/>
        </w:rPr>
      </w:pPr>
    </w:p>
    <w:p w:rsidR="00C63432" w:rsidRDefault="00C63432" w:rsidP="00C63432">
      <w:pPr>
        <w:jc w:val="center"/>
        <w:rPr>
          <w:b/>
          <w:sz w:val="32"/>
          <w:szCs w:val="32"/>
        </w:rPr>
      </w:pPr>
    </w:p>
    <w:p w:rsidR="007B7AB5" w:rsidRPr="00A45E4F" w:rsidRDefault="007B7AB5" w:rsidP="00E62F91">
      <w:pPr>
        <w:ind w:left="851"/>
        <w:rPr>
          <w:rFonts w:ascii="Arial" w:hAnsi="Arial" w:cs="Arial"/>
          <w:b/>
          <w:sz w:val="32"/>
          <w:szCs w:val="32"/>
          <w:u w:val="single"/>
        </w:rPr>
      </w:pPr>
      <w:r w:rsidRPr="00A45E4F">
        <w:rPr>
          <w:rFonts w:ascii="Arial" w:hAnsi="Arial" w:cs="Arial"/>
          <w:b/>
          <w:sz w:val="32"/>
          <w:szCs w:val="32"/>
          <w:u w:val="single"/>
        </w:rPr>
        <w:t>APPRECIATION SOMMAIRE DES DEPENSES</w:t>
      </w:r>
    </w:p>
    <w:p w:rsidR="00CF6B4F" w:rsidRDefault="00CF6B4F" w:rsidP="00ED77F8">
      <w:pPr>
        <w:autoSpaceDE w:val="0"/>
        <w:autoSpaceDN w:val="0"/>
        <w:adjustRightInd w:val="0"/>
        <w:jc w:val="left"/>
        <w:rPr>
          <w:bCs/>
          <w:szCs w:val="24"/>
        </w:rPr>
      </w:pPr>
    </w:p>
    <w:p w:rsidR="007B7AB5" w:rsidRDefault="007B7AB5" w:rsidP="007B7AB5">
      <w:pPr>
        <w:autoSpaceDE w:val="0"/>
        <w:autoSpaceDN w:val="0"/>
        <w:adjustRightInd w:val="0"/>
        <w:rPr>
          <w:bCs/>
          <w:szCs w:val="24"/>
        </w:rPr>
      </w:pPr>
    </w:p>
    <w:p w:rsidR="007B7AB5" w:rsidRPr="00A45E4F" w:rsidRDefault="00B5460F" w:rsidP="00E3355A">
      <w:pPr>
        <w:pStyle w:val="Titre2"/>
        <w:numPr>
          <w:ilvl w:val="0"/>
          <w:numId w:val="0"/>
        </w:numPr>
        <w:spacing w:after="120"/>
        <w:ind w:left="284"/>
        <w:contextualSpacing w:val="0"/>
        <w:rPr>
          <w:rFonts w:ascii="Arial" w:hAnsi="Arial" w:cs="Arial"/>
        </w:rPr>
      </w:pPr>
      <w:bookmarkStart w:id="0" w:name="_Toc326305286"/>
      <w:r w:rsidRPr="00A45E4F">
        <w:rPr>
          <w:rFonts w:ascii="Arial" w:hAnsi="Arial" w:cs="Arial"/>
          <w:u w:val="none"/>
        </w:rPr>
        <w:t>1</w:t>
      </w:r>
      <w:r w:rsidRPr="00A45E4F">
        <w:rPr>
          <w:rFonts w:ascii="Arial" w:hAnsi="Arial" w:cs="Arial"/>
          <w:u w:val="none"/>
        </w:rPr>
        <w:tab/>
        <w:t xml:space="preserve"> </w:t>
      </w:r>
      <w:bookmarkEnd w:id="0"/>
      <w:r w:rsidR="00A45E4F" w:rsidRPr="00E3355A">
        <w:rPr>
          <w:rFonts w:ascii="Arial" w:hAnsi="Arial" w:cs="Arial"/>
          <w:sz w:val="24"/>
          <w:szCs w:val="24"/>
        </w:rPr>
        <w:t>Coût des travaux</w:t>
      </w:r>
      <w:r w:rsidR="00A45E4F">
        <w:rPr>
          <w:rFonts w:ascii="Arial" w:hAnsi="Arial" w:cs="Arial"/>
          <w:u w:val="none"/>
        </w:rPr>
        <w:t> :</w:t>
      </w:r>
    </w:p>
    <w:p w:rsidR="005774D0" w:rsidRPr="00A45E4F" w:rsidRDefault="005774D0" w:rsidP="005774D0">
      <w:pPr>
        <w:pStyle w:val="Paragraphedeliste"/>
        <w:numPr>
          <w:ilvl w:val="0"/>
          <w:numId w:val="13"/>
        </w:numPr>
        <w:autoSpaceDE w:val="0"/>
        <w:autoSpaceDN w:val="0"/>
        <w:adjustRightInd w:val="0"/>
        <w:ind w:left="851"/>
        <w:rPr>
          <w:rFonts w:ascii="Arial" w:hAnsi="Arial" w:cs="Arial"/>
          <w:szCs w:val="24"/>
        </w:rPr>
      </w:pPr>
      <w:r w:rsidRPr="00A45E4F">
        <w:rPr>
          <w:rFonts w:ascii="Arial" w:hAnsi="Arial" w:cs="Arial"/>
          <w:szCs w:val="24"/>
        </w:rPr>
        <w:t>Travaux préparatoires, application d</w:t>
      </w:r>
      <w:r w:rsidR="00EC678C" w:rsidRPr="00A45E4F">
        <w:rPr>
          <w:rFonts w:ascii="Arial" w:hAnsi="Arial" w:cs="Arial"/>
          <w:szCs w:val="24"/>
        </w:rPr>
        <w:t>’un</w:t>
      </w:r>
      <w:r w:rsidRPr="00A45E4F">
        <w:rPr>
          <w:rFonts w:ascii="Arial" w:hAnsi="Arial" w:cs="Arial"/>
          <w:szCs w:val="24"/>
        </w:rPr>
        <w:t xml:space="preserve"> cuvelage</w:t>
      </w:r>
      <w:r w:rsidRPr="00A45E4F">
        <w:rPr>
          <w:rFonts w:ascii="Arial" w:hAnsi="Arial" w:cs="Arial"/>
          <w:bCs/>
          <w:szCs w:val="24"/>
        </w:rPr>
        <w:t xml:space="preserve"> </w:t>
      </w:r>
      <w:r w:rsidRPr="00A45E4F">
        <w:rPr>
          <w:rFonts w:ascii="Arial" w:hAnsi="Arial" w:cs="Arial"/>
          <w:szCs w:val="24"/>
        </w:rPr>
        <w:t xml:space="preserve">d’étanchéité en résine </w:t>
      </w:r>
    </w:p>
    <w:p w:rsidR="005774D0" w:rsidRPr="00A45E4F" w:rsidRDefault="005774D0" w:rsidP="005774D0">
      <w:pPr>
        <w:pStyle w:val="Paragraphedeliste"/>
        <w:tabs>
          <w:tab w:val="left" w:pos="7938"/>
        </w:tabs>
        <w:autoSpaceDE w:val="0"/>
        <w:autoSpaceDN w:val="0"/>
        <w:adjustRightInd w:val="0"/>
        <w:spacing w:after="120"/>
        <w:ind w:left="851"/>
        <w:contextualSpacing w:val="0"/>
        <w:rPr>
          <w:rFonts w:ascii="Arial" w:hAnsi="Arial" w:cs="Arial"/>
          <w:szCs w:val="24"/>
        </w:rPr>
      </w:pPr>
      <w:proofErr w:type="gramStart"/>
      <w:r w:rsidRPr="00A45E4F">
        <w:rPr>
          <w:rFonts w:ascii="Arial" w:hAnsi="Arial" w:cs="Arial"/>
          <w:szCs w:val="24"/>
        </w:rPr>
        <w:t>sur</w:t>
      </w:r>
      <w:proofErr w:type="gramEnd"/>
      <w:r w:rsidRPr="00A45E4F">
        <w:rPr>
          <w:rFonts w:ascii="Arial" w:hAnsi="Arial" w:cs="Arial"/>
          <w:szCs w:val="24"/>
        </w:rPr>
        <w:t xml:space="preserve"> </w:t>
      </w:r>
      <w:r w:rsidR="001B58DD">
        <w:rPr>
          <w:rFonts w:ascii="Arial" w:hAnsi="Arial" w:cs="Arial"/>
          <w:szCs w:val="24"/>
        </w:rPr>
        <w:t>l’intrados</w:t>
      </w:r>
      <w:r w:rsidR="00EC678C" w:rsidRPr="00A45E4F">
        <w:rPr>
          <w:rFonts w:ascii="Arial" w:hAnsi="Arial" w:cs="Arial"/>
          <w:szCs w:val="24"/>
        </w:rPr>
        <w:t xml:space="preserve"> </w:t>
      </w:r>
      <w:r w:rsidRPr="00A45E4F">
        <w:rPr>
          <w:rFonts w:ascii="Arial" w:hAnsi="Arial" w:cs="Arial"/>
          <w:szCs w:val="24"/>
        </w:rPr>
        <w:t>et plancher des citernes ;</w:t>
      </w:r>
    </w:p>
    <w:p w:rsidR="005774D0" w:rsidRPr="00A45E4F" w:rsidRDefault="005774D0" w:rsidP="005774D0">
      <w:pPr>
        <w:pStyle w:val="Paragraphedeliste"/>
        <w:numPr>
          <w:ilvl w:val="0"/>
          <w:numId w:val="13"/>
        </w:numPr>
        <w:tabs>
          <w:tab w:val="left" w:pos="7938"/>
        </w:tabs>
        <w:autoSpaceDE w:val="0"/>
        <w:autoSpaceDN w:val="0"/>
        <w:adjustRightInd w:val="0"/>
        <w:ind w:left="851"/>
        <w:rPr>
          <w:rFonts w:ascii="Arial" w:hAnsi="Arial" w:cs="Arial"/>
          <w:bCs/>
          <w:szCs w:val="24"/>
        </w:rPr>
      </w:pPr>
      <w:r w:rsidRPr="00A45E4F">
        <w:rPr>
          <w:rFonts w:ascii="Arial" w:hAnsi="Arial" w:cs="Arial"/>
          <w:szCs w:val="24"/>
        </w:rPr>
        <w:t xml:space="preserve">Application d’une peinture </w:t>
      </w:r>
      <w:r w:rsidR="001754D7" w:rsidRPr="00A45E4F">
        <w:rPr>
          <w:rFonts w:ascii="Arial" w:hAnsi="Arial" w:cs="Arial"/>
          <w:szCs w:val="24"/>
        </w:rPr>
        <w:t>béton en</w:t>
      </w:r>
      <w:r w:rsidRPr="00A45E4F">
        <w:rPr>
          <w:rFonts w:ascii="Arial" w:hAnsi="Arial" w:cs="Arial"/>
          <w:szCs w:val="24"/>
        </w:rPr>
        <w:t xml:space="preserve"> </w:t>
      </w:r>
      <w:r w:rsidR="004A0B6E">
        <w:rPr>
          <w:rFonts w:ascii="Arial" w:hAnsi="Arial" w:cs="Arial"/>
          <w:szCs w:val="24"/>
        </w:rPr>
        <w:t>façade</w:t>
      </w:r>
      <w:r w:rsidR="001B58DD">
        <w:rPr>
          <w:rFonts w:ascii="Arial" w:hAnsi="Arial" w:cs="Arial"/>
          <w:szCs w:val="24"/>
        </w:rPr>
        <w:t>s</w:t>
      </w:r>
      <w:r w:rsidRPr="00A45E4F">
        <w:rPr>
          <w:rFonts w:ascii="Arial" w:hAnsi="Arial" w:cs="Arial"/>
          <w:szCs w:val="24"/>
        </w:rPr>
        <w:t xml:space="preserve"> </w:t>
      </w:r>
      <w:r w:rsidRPr="00A45E4F">
        <w:rPr>
          <w:rFonts w:ascii="Arial" w:hAnsi="Arial" w:cs="Arial"/>
          <w:bCs/>
          <w:szCs w:val="24"/>
        </w:rPr>
        <w:t>des citernes</w:t>
      </w:r>
      <w:r w:rsidR="001754D7" w:rsidRPr="00A45E4F">
        <w:rPr>
          <w:rFonts w:ascii="Arial" w:hAnsi="Arial" w:cs="Arial"/>
          <w:bCs/>
          <w:szCs w:val="24"/>
        </w:rPr>
        <w:t> ;</w:t>
      </w:r>
    </w:p>
    <w:p w:rsidR="005774D0" w:rsidRPr="00A45E4F" w:rsidRDefault="005774D0" w:rsidP="005774D0">
      <w:pPr>
        <w:pStyle w:val="Paragraphedeliste"/>
        <w:tabs>
          <w:tab w:val="left" w:pos="7938"/>
        </w:tabs>
        <w:autoSpaceDE w:val="0"/>
        <w:autoSpaceDN w:val="0"/>
        <w:adjustRightInd w:val="0"/>
        <w:ind w:left="851"/>
        <w:rPr>
          <w:rFonts w:ascii="Arial" w:hAnsi="Arial" w:cs="Arial"/>
          <w:bCs/>
          <w:szCs w:val="24"/>
        </w:rPr>
      </w:pPr>
    </w:p>
    <w:p w:rsidR="005774D0" w:rsidRPr="00A45E4F" w:rsidRDefault="001754D7" w:rsidP="00A45E4F">
      <w:pPr>
        <w:pStyle w:val="Paragraphedeliste"/>
        <w:tabs>
          <w:tab w:val="right" w:pos="6804"/>
        </w:tabs>
        <w:autoSpaceDE w:val="0"/>
        <w:autoSpaceDN w:val="0"/>
        <w:adjustRightInd w:val="0"/>
        <w:ind w:left="851"/>
        <w:rPr>
          <w:rFonts w:ascii="Arial" w:hAnsi="Arial" w:cs="Arial"/>
          <w:szCs w:val="24"/>
        </w:rPr>
      </w:pPr>
      <w:r w:rsidRPr="00A45E4F">
        <w:rPr>
          <w:rFonts w:ascii="Arial" w:hAnsi="Arial" w:cs="Arial"/>
          <w:szCs w:val="24"/>
        </w:rPr>
        <w:t>Total fourniture :</w:t>
      </w:r>
      <w:r w:rsidR="00A45E4F">
        <w:rPr>
          <w:rFonts w:ascii="Arial" w:hAnsi="Arial" w:cs="Arial"/>
          <w:szCs w:val="24"/>
        </w:rPr>
        <w:t xml:space="preserve"> </w:t>
      </w:r>
      <w:r w:rsidR="00A45E4F">
        <w:rPr>
          <w:rFonts w:ascii="Arial" w:hAnsi="Arial" w:cs="Arial"/>
          <w:szCs w:val="24"/>
        </w:rPr>
        <w:tab/>
      </w:r>
      <w:r w:rsidRPr="00A45E4F">
        <w:rPr>
          <w:rFonts w:ascii="Arial" w:hAnsi="Arial" w:cs="Arial"/>
          <w:szCs w:val="24"/>
        </w:rPr>
        <w:t>1 350 €</w:t>
      </w:r>
    </w:p>
    <w:p w:rsidR="005774D0" w:rsidRPr="00A45E4F" w:rsidRDefault="005774D0" w:rsidP="001754D7">
      <w:pPr>
        <w:pStyle w:val="Paragraphedeliste"/>
        <w:tabs>
          <w:tab w:val="left" w:pos="6804"/>
        </w:tabs>
        <w:autoSpaceDE w:val="0"/>
        <w:autoSpaceDN w:val="0"/>
        <w:adjustRightInd w:val="0"/>
        <w:ind w:left="284"/>
        <w:rPr>
          <w:rFonts w:ascii="Arial" w:hAnsi="Arial" w:cs="Arial"/>
          <w:bCs/>
          <w:szCs w:val="24"/>
        </w:rPr>
      </w:pPr>
    </w:p>
    <w:p w:rsidR="00A45E4F" w:rsidRPr="00A45E4F" w:rsidRDefault="001754D7" w:rsidP="00E3355A">
      <w:pPr>
        <w:pStyle w:val="Paragraphedeliste"/>
        <w:tabs>
          <w:tab w:val="right" w:pos="6804"/>
        </w:tabs>
        <w:autoSpaceDE w:val="0"/>
        <w:autoSpaceDN w:val="0"/>
        <w:adjustRightInd w:val="0"/>
        <w:ind w:left="851"/>
        <w:rPr>
          <w:rFonts w:ascii="Arial" w:hAnsi="Arial" w:cs="Arial"/>
          <w:szCs w:val="24"/>
        </w:rPr>
      </w:pPr>
      <w:r w:rsidRPr="00A45E4F">
        <w:rPr>
          <w:rFonts w:ascii="Arial" w:hAnsi="Arial" w:cs="Arial"/>
          <w:szCs w:val="24"/>
        </w:rPr>
        <w:t>Total main d’œuvre</w:t>
      </w:r>
      <w:r w:rsidR="00DD1074">
        <w:rPr>
          <w:rFonts w:ascii="Arial" w:hAnsi="Arial" w:cs="Arial"/>
          <w:bCs/>
          <w:szCs w:val="24"/>
        </w:rPr>
        <w:t> :</w:t>
      </w:r>
      <w:r w:rsidR="00A45E4F">
        <w:rPr>
          <w:rFonts w:ascii="Arial" w:hAnsi="Arial" w:cs="Arial"/>
          <w:bCs/>
          <w:szCs w:val="24"/>
        </w:rPr>
        <w:tab/>
      </w:r>
      <w:r w:rsidR="00A45E4F" w:rsidRPr="00E3355A">
        <w:rPr>
          <w:rFonts w:ascii="Arial" w:hAnsi="Arial" w:cs="Arial"/>
          <w:szCs w:val="24"/>
          <w:u w:val="single"/>
        </w:rPr>
        <w:t xml:space="preserve">8 970 </w:t>
      </w:r>
      <w:r w:rsidR="005774D0" w:rsidRPr="00E3355A">
        <w:rPr>
          <w:rFonts w:ascii="Arial" w:hAnsi="Arial" w:cs="Arial"/>
          <w:szCs w:val="24"/>
          <w:u w:val="single"/>
        </w:rPr>
        <w:t xml:space="preserve">€ </w:t>
      </w:r>
    </w:p>
    <w:p w:rsidR="007B7AB5" w:rsidRDefault="00713F13" w:rsidP="00A45E4F">
      <w:pPr>
        <w:pStyle w:val="Paragraphedeliste"/>
        <w:tabs>
          <w:tab w:val="left" w:pos="6237"/>
        </w:tabs>
        <w:autoSpaceDE w:val="0"/>
        <w:autoSpaceDN w:val="0"/>
        <w:adjustRightInd w:val="0"/>
        <w:ind w:left="851"/>
        <w:rPr>
          <w:b/>
          <w:bCs/>
          <w:szCs w:val="24"/>
        </w:rPr>
      </w:pPr>
      <w:r>
        <w:rPr>
          <w:bCs/>
          <w:szCs w:val="24"/>
        </w:rPr>
        <w:tab/>
      </w:r>
      <w:r w:rsidR="00B5460F">
        <w:rPr>
          <w:b/>
          <w:bCs/>
          <w:szCs w:val="24"/>
        </w:rPr>
        <w:tab/>
      </w:r>
    </w:p>
    <w:p w:rsidR="007B7AB5" w:rsidRDefault="00CF6B4F" w:rsidP="00A45E4F">
      <w:pPr>
        <w:tabs>
          <w:tab w:val="right" w:pos="7371"/>
        </w:tabs>
        <w:autoSpaceDE w:val="0"/>
        <w:autoSpaceDN w:val="0"/>
        <w:adjustRightInd w:val="0"/>
        <w:ind w:left="851"/>
        <w:rPr>
          <w:rFonts w:ascii="Arial" w:hAnsi="Arial" w:cs="Arial"/>
          <w:bCs/>
          <w:szCs w:val="24"/>
          <w:bdr w:val="single" w:sz="4" w:space="0" w:color="auto"/>
          <w:shd w:val="clear" w:color="auto" w:fill="D9D9D9"/>
        </w:rPr>
      </w:pPr>
      <w:r w:rsidRPr="00A45E4F">
        <w:rPr>
          <w:rFonts w:ascii="Arial" w:hAnsi="Arial" w:cs="Arial"/>
          <w:szCs w:val="24"/>
        </w:rPr>
        <w:t xml:space="preserve">Montant </w:t>
      </w:r>
      <w:r w:rsidR="00E17418" w:rsidRPr="00A45E4F">
        <w:rPr>
          <w:rFonts w:ascii="Arial" w:hAnsi="Arial" w:cs="Arial"/>
          <w:szCs w:val="24"/>
        </w:rPr>
        <w:t xml:space="preserve">total des </w:t>
      </w:r>
      <w:r w:rsidRPr="00A45E4F">
        <w:rPr>
          <w:rFonts w:ascii="Arial" w:hAnsi="Arial" w:cs="Arial"/>
          <w:szCs w:val="24"/>
        </w:rPr>
        <w:t>travaux :</w:t>
      </w:r>
      <w:r w:rsidR="007B7AB5">
        <w:rPr>
          <w:b/>
          <w:bCs/>
          <w:szCs w:val="24"/>
        </w:rPr>
        <w:tab/>
      </w:r>
      <w:r w:rsidR="001754D7" w:rsidRPr="00A45E4F">
        <w:rPr>
          <w:rFonts w:ascii="Arial" w:hAnsi="Arial" w:cs="Arial"/>
          <w:bCs/>
          <w:szCs w:val="24"/>
          <w:bdr w:val="single" w:sz="4" w:space="0" w:color="auto"/>
          <w:shd w:val="clear" w:color="auto" w:fill="D9D9D9"/>
        </w:rPr>
        <w:t>1</w:t>
      </w:r>
      <w:r w:rsidR="00F62D3E" w:rsidRPr="00A45E4F">
        <w:rPr>
          <w:rFonts w:ascii="Arial" w:hAnsi="Arial" w:cs="Arial"/>
          <w:bCs/>
          <w:szCs w:val="24"/>
          <w:bdr w:val="single" w:sz="4" w:space="0" w:color="auto"/>
          <w:shd w:val="clear" w:color="auto" w:fill="D9D9D9"/>
        </w:rPr>
        <w:t>0</w:t>
      </w:r>
      <w:r w:rsidR="007B7AB5" w:rsidRPr="00A45E4F">
        <w:rPr>
          <w:rFonts w:ascii="Arial" w:hAnsi="Arial" w:cs="Arial"/>
          <w:bCs/>
          <w:szCs w:val="24"/>
          <w:bdr w:val="single" w:sz="4" w:space="0" w:color="auto"/>
          <w:shd w:val="clear" w:color="auto" w:fill="D9D9D9"/>
        </w:rPr>
        <w:t> </w:t>
      </w:r>
      <w:r w:rsidR="001754D7" w:rsidRPr="00A45E4F">
        <w:rPr>
          <w:rFonts w:ascii="Arial" w:hAnsi="Arial" w:cs="Arial"/>
          <w:bCs/>
          <w:szCs w:val="24"/>
          <w:bdr w:val="single" w:sz="4" w:space="0" w:color="auto"/>
          <w:shd w:val="clear" w:color="auto" w:fill="D9D9D9"/>
        </w:rPr>
        <w:t>32</w:t>
      </w:r>
      <w:r w:rsidR="007B7AB5" w:rsidRPr="00A45E4F">
        <w:rPr>
          <w:rFonts w:ascii="Arial" w:hAnsi="Arial" w:cs="Arial"/>
          <w:bCs/>
          <w:szCs w:val="24"/>
          <w:bdr w:val="single" w:sz="4" w:space="0" w:color="auto"/>
          <w:shd w:val="clear" w:color="auto" w:fill="D9D9D9"/>
        </w:rPr>
        <w:t>0 €</w:t>
      </w:r>
      <w:r w:rsidR="00B5460F" w:rsidRPr="00A45E4F">
        <w:rPr>
          <w:rFonts w:ascii="Arial" w:hAnsi="Arial" w:cs="Arial"/>
          <w:bCs/>
          <w:szCs w:val="24"/>
          <w:bdr w:val="single" w:sz="4" w:space="0" w:color="auto"/>
          <w:shd w:val="clear" w:color="auto" w:fill="D9D9D9"/>
        </w:rPr>
        <w:t xml:space="preserve"> </w:t>
      </w:r>
      <w:r w:rsidR="007B7AB5" w:rsidRPr="00A45E4F">
        <w:rPr>
          <w:rFonts w:ascii="Arial" w:hAnsi="Arial" w:cs="Arial"/>
          <w:bCs/>
          <w:szCs w:val="24"/>
          <w:bdr w:val="single" w:sz="4" w:space="0" w:color="auto"/>
          <w:shd w:val="clear" w:color="auto" w:fill="D9D9D9"/>
        </w:rPr>
        <w:t>TTC</w:t>
      </w:r>
    </w:p>
    <w:p w:rsidR="00E3355A" w:rsidRPr="00A45E4F" w:rsidRDefault="00E3355A" w:rsidP="00A45E4F">
      <w:pPr>
        <w:tabs>
          <w:tab w:val="right" w:pos="7371"/>
        </w:tabs>
        <w:autoSpaceDE w:val="0"/>
        <w:autoSpaceDN w:val="0"/>
        <w:adjustRightInd w:val="0"/>
        <w:ind w:left="851"/>
        <w:rPr>
          <w:rFonts w:ascii="Arial" w:hAnsi="Arial" w:cs="Arial"/>
          <w:szCs w:val="24"/>
        </w:rPr>
      </w:pPr>
    </w:p>
    <w:p w:rsidR="007B7AB5" w:rsidRDefault="007B7AB5" w:rsidP="007B7AB5">
      <w:pPr>
        <w:autoSpaceDE w:val="0"/>
        <w:autoSpaceDN w:val="0"/>
        <w:adjustRightInd w:val="0"/>
        <w:rPr>
          <w:b/>
          <w:bCs/>
          <w:szCs w:val="24"/>
        </w:rPr>
      </w:pPr>
    </w:p>
    <w:p w:rsidR="00A45E4F" w:rsidRPr="00A45E4F" w:rsidRDefault="00A45E4F" w:rsidP="00E3355A">
      <w:pPr>
        <w:autoSpaceDE w:val="0"/>
        <w:autoSpaceDN w:val="0"/>
        <w:adjustRightInd w:val="0"/>
        <w:spacing w:after="120"/>
        <w:ind w:left="284"/>
        <w:rPr>
          <w:rFonts w:ascii="Arial" w:hAnsi="Arial" w:cs="Arial"/>
          <w:b/>
          <w:bCs/>
          <w:sz w:val="28"/>
          <w:szCs w:val="28"/>
        </w:rPr>
      </w:pPr>
      <w:r w:rsidRPr="00A45E4F">
        <w:rPr>
          <w:rFonts w:ascii="Arial" w:hAnsi="Arial" w:cs="Arial"/>
          <w:b/>
          <w:bCs/>
          <w:sz w:val="28"/>
          <w:szCs w:val="28"/>
        </w:rPr>
        <w:t>2</w:t>
      </w:r>
      <w:r w:rsidRPr="00A45E4F">
        <w:rPr>
          <w:rFonts w:ascii="Arial" w:hAnsi="Arial" w:cs="Arial"/>
          <w:b/>
          <w:bCs/>
          <w:sz w:val="28"/>
          <w:szCs w:val="28"/>
        </w:rPr>
        <w:tab/>
      </w:r>
      <w:r w:rsidRPr="00E3355A">
        <w:rPr>
          <w:rFonts w:ascii="Arial" w:hAnsi="Arial" w:cs="Arial"/>
          <w:b/>
          <w:bCs/>
          <w:szCs w:val="24"/>
          <w:u w:val="single"/>
        </w:rPr>
        <w:t>R</w:t>
      </w:r>
      <w:r w:rsidRPr="00E3355A">
        <w:rPr>
          <w:rFonts w:ascii="Arial" w:hAnsi="Arial" w:cs="Arial"/>
          <w:szCs w:val="24"/>
          <w:u w:val="single"/>
        </w:rPr>
        <w:t>éalisation des travaux</w:t>
      </w:r>
      <w:r w:rsidRPr="00A45E4F">
        <w:rPr>
          <w:rFonts w:ascii="Arial" w:hAnsi="Arial" w:cs="Arial"/>
          <w:sz w:val="28"/>
          <w:szCs w:val="28"/>
        </w:rPr>
        <w:t> :</w:t>
      </w:r>
    </w:p>
    <w:p w:rsidR="007B7AB5" w:rsidRDefault="00A45E4F" w:rsidP="00A45E4F">
      <w:pPr>
        <w:ind w:left="709"/>
        <w:rPr>
          <w:rFonts w:ascii="Arial" w:hAnsi="Arial" w:cs="Arial"/>
        </w:rPr>
      </w:pPr>
      <w:r w:rsidRPr="00A45E4F">
        <w:rPr>
          <w:rFonts w:ascii="Arial" w:hAnsi="Arial" w:cs="Arial"/>
        </w:rPr>
        <w:t>L</w:t>
      </w:r>
      <w:r w:rsidR="00E3355A">
        <w:rPr>
          <w:rFonts w:ascii="Arial" w:hAnsi="Arial" w:cs="Arial"/>
        </w:rPr>
        <w:t>es travaux</w:t>
      </w:r>
      <w:r w:rsidRPr="00A45E4F">
        <w:rPr>
          <w:rFonts w:ascii="Arial" w:hAnsi="Arial" w:cs="Arial"/>
        </w:rPr>
        <w:t xml:space="preserve"> de remise en état </w:t>
      </w:r>
      <w:r w:rsidR="00E3355A">
        <w:rPr>
          <w:rFonts w:ascii="Arial" w:hAnsi="Arial" w:cs="Arial"/>
        </w:rPr>
        <w:t>des citernes seront</w:t>
      </w:r>
      <w:r w:rsidRPr="00A45E4F">
        <w:rPr>
          <w:rFonts w:ascii="Arial" w:hAnsi="Arial" w:cs="Arial"/>
        </w:rPr>
        <w:t xml:space="preserve"> réalisé</w:t>
      </w:r>
      <w:r w:rsidR="00E3355A">
        <w:rPr>
          <w:rFonts w:ascii="Arial" w:hAnsi="Arial" w:cs="Arial"/>
        </w:rPr>
        <w:t>s</w:t>
      </w:r>
      <w:r w:rsidRPr="00A45E4F">
        <w:rPr>
          <w:rFonts w:ascii="Arial" w:hAnsi="Arial" w:cs="Arial"/>
        </w:rPr>
        <w:t xml:space="preserve"> par le</w:t>
      </w:r>
      <w:r w:rsidR="008E7E1C">
        <w:rPr>
          <w:rFonts w:ascii="Arial" w:hAnsi="Arial" w:cs="Arial"/>
        </w:rPr>
        <w:t xml:space="preserve">s </w:t>
      </w:r>
      <w:r w:rsidRPr="00A45E4F">
        <w:rPr>
          <w:rFonts w:ascii="Arial" w:hAnsi="Arial" w:cs="Arial"/>
        </w:rPr>
        <w:t>service</w:t>
      </w:r>
      <w:r w:rsidR="00105633">
        <w:rPr>
          <w:rFonts w:ascii="Arial" w:hAnsi="Arial" w:cs="Arial"/>
        </w:rPr>
        <w:t>s</w:t>
      </w:r>
      <w:r w:rsidR="008E7E1C">
        <w:rPr>
          <w:rFonts w:ascii="Arial" w:hAnsi="Arial" w:cs="Arial"/>
        </w:rPr>
        <w:t xml:space="preserve"> </w:t>
      </w:r>
      <w:r w:rsidR="00105633">
        <w:rPr>
          <w:rFonts w:ascii="Arial" w:hAnsi="Arial" w:cs="Arial"/>
        </w:rPr>
        <w:t>de Département</w:t>
      </w:r>
      <w:r w:rsidR="008E7E1C">
        <w:rPr>
          <w:rFonts w:ascii="Arial" w:hAnsi="Arial" w:cs="Arial"/>
        </w:rPr>
        <w:t xml:space="preserve"> </w:t>
      </w:r>
      <w:r w:rsidR="00105633">
        <w:rPr>
          <w:rFonts w:ascii="Arial" w:hAnsi="Arial" w:cs="Arial"/>
        </w:rPr>
        <w:t xml:space="preserve">des Alpes-Maritimes, </w:t>
      </w:r>
      <w:r w:rsidRPr="00A45E4F">
        <w:rPr>
          <w:rFonts w:ascii="Arial" w:hAnsi="Arial" w:cs="Arial"/>
        </w:rPr>
        <w:t xml:space="preserve">Force 06, dans le cadre </w:t>
      </w:r>
      <w:r w:rsidR="00E3355A">
        <w:rPr>
          <w:rFonts w:ascii="Arial" w:hAnsi="Arial" w:cs="Arial"/>
        </w:rPr>
        <w:t xml:space="preserve">de la convention du 13 juillet 2016 </w:t>
      </w:r>
      <w:r w:rsidR="008E7E1C">
        <w:rPr>
          <w:rFonts w:ascii="Arial" w:hAnsi="Arial" w:cs="Arial"/>
        </w:rPr>
        <w:t xml:space="preserve">établie </w:t>
      </w:r>
      <w:r w:rsidR="00E3355A">
        <w:rPr>
          <w:rFonts w:ascii="Arial" w:hAnsi="Arial" w:cs="Arial"/>
        </w:rPr>
        <w:t>entre la Métropole Nice Côte d’Azur et le Département des Alpes-Maritimes.</w:t>
      </w:r>
    </w:p>
    <w:p w:rsidR="00ED31A1" w:rsidRDefault="00ED31A1" w:rsidP="00A45E4F">
      <w:pPr>
        <w:ind w:left="709"/>
        <w:rPr>
          <w:rFonts w:ascii="Arial" w:hAnsi="Arial" w:cs="Arial"/>
        </w:rPr>
      </w:pPr>
    </w:p>
    <w:p w:rsidR="00ED31A1" w:rsidRDefault="00ED31A1" w:rsidP="00A45E4F">
      <w:pPr>
        <w:ind w:left="709"/>
        <w:rPr>
          <w:rFonts w:ascii="Arial" w:hAnsi="Arial" w:cs="Arial"/>
        </w:rPr>
      </w:pPr>
    </w:p>
    <w:p w:rsidR="00ED31A1" w:rsidRDefault="00ED31A1" w:rsidP="00A45E4F">
      <w:pPr>
        <w:ind w:left="709"/>
        <w:rPr>
          <w:rFonts w:ascii="Arial" w:hAnsi="Arial" w:cs="Arial"/>
        </w:rPr>
      </w:pPr>
    </w:p>
    <w:p w:rsidR="00ED31A1" w:rsidRDefault="00ED31A1" w:rsidP="00A45E4F">
      <w:pPr>
        <w:ind w:left="709"/>
        <w:rPr>
          <w:rFonts w:ascii="Arial" w:hAnsi="Arial" w:cs="Arial"/>
        </w:rPr>
      </w:pPr>
    </w:p>
    <w:p w:rsidR="00ED31A1" w:rsidRPr="00ED31A1" w:rsidRDefault="00ED31A1" w:rsidP="00ED31A1">
      <w:pPr>
        <w:spacing w:after="240"/>
        <w:ind w:left="-284"/>
        <w:rPr>
          <w:rFonts w:ascii="Arial" w:hAnsi="Arial" w:cs="Arial"/>
          <w:snapToGrid w:val="0"/>
          <w:szCs w:val="24"/>
        </w:rPr>
      </w:pPr>
      <w:r w:rsidRPr="00ED31A1">
        <w:rPr>
          <w:rFonts w:ascii="Arial" w:hAnsi="Arial" w:cs="Arial"/>
          <w:snapToGrid w:val="0"/>
          <w:szCs w:val="24"/>
        </w:rPr>
        <w:t>Compte tenu de la faible valeur de la parcelle, inconstructible et située en zone rouge du PPRIF et de l’impact limité et existant, voire positif des ouvrages DFCI en matière de protection contre les incendies et de commodités d’accès, l’estimation des indemnités individuelles est considérée comme nulle.</w:t>
      </w:r>
    </w:p>
    <w:p w:rsidR="00ED31A1" w:rsidRPr="00A45E4F" w:rsidRDefault="00ED31A1" w:rsidP="00A45E4F">
      <w:pPr>
        <w:ind w:left="709"/>
        <w:rPr>
          <w:rFonts w:ascii="Arial" w:hAnsi="Arial" w:cs="Arial"/>
        </w:rPr>
      </w:pPr>
    </w:p>
    <w:sectPr w:rsidR="00ED31A1" w:rsidRPr="00A45E4F" w:rsidSect="00E3355A">
      <w:headerReference w:type="default" r:id="rId7"/>
      <w:footerReference w:type="default" r:id="rId8"/>
      <w:pgSz w:w="11906" w:h="16838"/>
      <w:pgMar w:top="659" w:right="1983" w:bottom="1417"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DD" w:rsidRDefault="001B58DD" w:rsidP="007E56ED">
      <w:r>
        <w:separator/>
      </w:r>
    </w:p>
  </w:endnote>
  <w:endnote w:type="continuationSeparator" w:id="0">
    <w:p w:rsidR="001B58DD" w:rsidRDefault="001B58DD" w:rsidP="007E5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DD" w:rsidRDefault="001B58DD" w:rsidP="005E53AD">
    <w:pPr>
      <w:pStyle w:val="En-tte"/>
      <w:tabs>
        <w:tab w:val="clear" w:pos="9072"/>
        <w:tab w:val="right" w:pos="9639"/>
      </w:tabs>
      <w:jc w:val="left"/>
      <w:rPr>
        <w:sz w:val="20"/>
        <w:szCs w:val="20"/>
        <w:u w:val="single"/>
      </w:rPr>
    </w:pPr>
  </w:p>
  <w:p w:rsidR="001B58DD" w:rsidRPr="00846E40" w:rsidRDefault="001B58DD" w:rsidP="00846E40">
    <w:pPr>
      <w:pStyle w:val="En-tte"/>
      <w:pBdr>
        <w:top w:val="single" w:sz="4" w:space="1" w:color="auto"/>
      </w:pBdr>
      <w:tabs>
        <w:tab w:val="clear" w:pos="9072"/>
      </w:tabs>
      <w:jc w:val="center"/>
      <w:rPr>
        <w:color w:val="A6A6A6" w:themeColor="background1" w:themeShade="A6"/>
        <w:sz w:val="22"/>
      </w:rPr>
    </w:pPr>
    <w:r w:rsidRPr="00D9181F">
      <w:rPr>
        <w:color w:val="A6A6A6" w:themeColor="background1" w:themeShade="A6"/>
        <w:sz w:val="22"/>
      </w:rPr>
      <w:t xml:space="preserve">Dossier d’enquête </w:t>
    </w:r>
    <w:r>
      <w:rPr>
        <w:color w:val="A6A6A6" w:themeColor="background1" w:themeShade="A6"/>
        <w:sz w:val="22"/>
      </w:rPr>
      <w:t xml:space="preserve">publique </w:t>
    </w:r>
    <w:r w:rsidRPr="00D9181F">
      <w:rPr>
        <w:color w:val="A6A6A6" w:themeColor="background1" w:themeShade="A6"/>
        <w:sz w:val="22"/>
      </w:rPr>
      <w:t>– Appréciation sommaire des dépenses</w:t>
    </w:r>
    <w:r>
      <w:rPr>
        <w:color w:val="A6A6A6" w:themeColor="background1" w:themeShade="A6"/>
        <w:sz w:val="22"/>
      </w:rPr>
      <w:t xml:space="preserve"> - S</w:t>
    </w:r>
    <w:r w:rsidRPr="00846E40">
      <w:rPr>
        <w:color w:val="A6A6A6" w:themeColor="background1" w:themeShade="A6"/>
        <w:sz w:val="22"/>
      </w:rPr>
      <w:t>ervitude de passage et d’aménagement DFCI</w:t>
    </w:r>
  </w:p>
  <w:p w:rsidR="001B58DD" w:rsidRPr="00D9181F" w:rsidRDefault="001B58DD" w:rsidP="005E53AD">
    <w:pPr>
      <w:pStyle w:val="En-tte"/>
      <w:tabs>
        <w:tab w:val="clear" w:pos="9072"/>
        <w:tab w:val="right" w:pos="9639"/>
      </w:tabs>
      <w:jc w:val="left"/>
      <w:rPr>
        <w:color w:val="A6A6A6" w:themeColor="background1" w:themeShade="A6"/>
        <w:sz w:val="20"/>
        <w:szCs w:val="20"/>
        <w:u w:val="single"/>
      </w:rPr>
    </w:pPr>
  </w:p>
  <w:p w:rsidR="001B58DD" w:rsidRPr="00D9181F" w:rsidRDefault="001B58DD" w:rsidP="00C531D8">
    <w:pPr>
      <w:pStyle w:val="En-tte"/>
      <w:tabs>
        <w:tab w:val="clear" w:pos="9072"/>
        <w:tab w:val="right" w:pos="9639"/>
      </w:tabs>
      <w:jc w:val="left"/>
      <w:rPr>
        <w:i/>
        <w:color w:val="A6A6A6" w:themeColor="background1" w:themeShade="A6"/>
        <w:sz w:val="20"/>
        <w:szCs w:val="20"/>
      </w:rPr>
    </w:pPr>
    <w:r w:rsidRPr="00D9181F">
      <w:rPr>
        <w:i/>
        <w:color w:val="A6A6A6" w:themeColor="background1" w:themeShade="A6"/>
        <w:sz w:val="20"/>
        <w:szCs w:val="20"/>
      </w:rPr>
      <w:tab/>
    </w:r>
    <w:r w:rsidRPr="00D9181F">
      <w:rPr>
        <w:i/>
        <w:color w:val="A6A6A6" w:themeColor="background1" w:themeShade="A6"/>
        <w:sz w:val="20"/>
        <w:szCs w:val="20"/>
      </w:rPr>
      <w:tab/>
    </w:r>
  </w:p>
  <w:p w:rsidR="001B58DD" w:rsidRPr="00D9181F" w:rsidRDefault="001B58DD">
    <w:pPr>
      <w:pStyle w:val="Pieddepage"/>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DD" w:rsidRDefault="001B58DD" w:rsidP="007E56ED">
      <w:r>
        <w:separator/>
      </w:r>
    </w:p>
  </w:footnote>
  <w:footnote w:type="continuationSeparator" w:id="0">
    <w:p w:rsidR="001B58DD" w:rsidRDefault="001B58DD" w:rsidP="007E5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DD" w:rsidRDefault="001B58DD" w:rsidP="00C63432">
    <w:pPr>
      <w:pStyle w:val="En-tte"/>
      <w:tabs>
        <w:tab w:val="clear" w:pos="4536"/>
        <w:tab w:val="left" w:pos="1304"/>
      </w:tabs>
      <w:ind w:left="567"/>
      <w:rPr>
        <w:rFonts w:cs="Aharoni"/>
        <w:smallCaps/>
      </w:rPr>
    </w:pPr>
  </w:p>
  <w:p w:rsidR="001B58DD" w:rsidRPr="00C63432" w:rsidRDefault="001B58DD" w:rsidP="00846E40">
    <w:pPr>
      <w:pStyle w:val="En-tte"/>
      <w:tabs>
        <w:tab w:val="clear" w:pos="4536"/>
        <w:tab w:val="clear" w:pos="9072"/>
        <w:tab w:val="left" w:pos="8083"/>
      </w:tabs>
    </w:pPr>
    <w:r>
      <w:rPr>
        <w:noProof/>
        <w:lang w:eastAsia="fr-FR"/>
      </w:rPr>
      <w:drawing>
        <wp:inline distT="0" distB="0" distL="0" distR="0">
          <wp:extent cx="972820" cy="982980"/>
          <wp:effectExtent l="19050" t="0" r="0" b="0"/>
          <wp:docPr id="3" name="Image 1" descr="H:\Modèle\Logos\LOGO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Modèle\Logos\LOGO METROPOLE.jpg"/>
                  <pic:cNvPicPr>
                    <a:picLocks noChangeAspect="1" noChangeArrowheads="1"/>
                  </pic:cNvPicPr>
                </pic:nvPicPr>
                <pic:blipFill>
                  <a:blip r:embed="rId1"/>
                  <a:srcRect/>
                  <a:stretch>
                    <a:fillRect/>
                  </a:stretch>
                </pic:blipFill>
                <pic:spPr bwMode="auto">
                  <a:xfrm>
                    <a:off x="0" y="0"/>
                    <a:ext cx="972820" cy="9829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D13"/>
    <w:multiLevelType w:val="hybridMultilevel"/>
    <w:tmpl w:val="76949386"/>
    <w:lvl w:ilvl="0" w:tplc="3D1E2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E6231"/>
    <w:multiLevelType w:val="hybridMultilevel"/>
    <w:tmpl w:val="76949386"/>
    <w:lvl w:ilvl="0" w:tplc="3D1E2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8A6737"/>
    <w:multiLevelType w:val="hybridMultilevel"/>
    <w:tmpl w:val="8A30FBE4"/>
    <w:lvl w:ilvl="0" w:tplc="AC8CFD6A">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258D4DC5"/>
    <w:multiLevelType w:val="hybridMultilevel"/>
    <w:tmpl w:val="0B0C2742"/>
    <w:lvl w:ilvl="0" w:tplc="6CCA04DE">
      <w:start w:val="841"/>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AF0B78"/>
    <w:multiLevelType w:val="multilevel"/>
    <w:tmpl w:val="F16C5962"/>
    <w:lvl w:ilvl="0">
      <w:start w:val="1"/>
      <w:numFmt w:val="upperRoman"/>
      <w:pStyle w:val="Titre1"/>
      <w:lvlText w:val="%1."/>
      <w:lvlJc w:val="right"/>
      <w:pPr>
        <w:ind w:left="502" w:hanging="360"/>
      </w:pPr>
    </w:lvl>
    <w:lvl w:ilvl="1">
      <w:start w:val="1"/>
      <w:numFmt w:val="decimal"/>
      <w:pStyle w:val="Titre2"/>
      <w:lvlText w:val="%1.%2."/>
      <w:lvlJc w:val="left"/>
      <w:pPr>
        <w:ind w:left="858"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E67FBA"/>
    <w:multiLevelType w:val="hybridMultilevel"/>
    <w:tmpl w:val="925C5FA0"/>
    <w:lvl w:ilvl="0" w:tplc="F75666D0">
      <w:start w:val="5"/>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4CF92BBA"/>
    <w:multiLevelType w:val="hybridMultilevel"/>
    <w:tmpl w:val="3D069EBC"/>
    <w:lvl w:ilvl="0" w:tplc="3A24FE8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4F162C"/>
    <w:multiLevelType w:val="hybridMultilevel"/>
    <w:tmpl w:val="73ACE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665E9"/>
    <w:multiLevelType w:val="hybridMultilevel"/>
    <w:tmpl w:val="05784650"/>
    <w:lvl w:ilvl="0" w:tplc="F6163B66">
      <w:start w:val="94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D31EAD"/>
    <w:multiLevelType w:val="hybridMultilevel"/>
    <w:tmpl w:val="7068C838"/>
    <w:lvl w:ilvl="0" w:tplc="30AEE2D4">
      <w:start w:val="2"/>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76724A5D"/>
    <w:multiLevelType w:val="hybridMultilevel"/>
    <w:tmpl w:val="FC82AFFC"/>
    <w:lvl w:ilvl="0" w:tplc="E0FEFD88">
      <w:start w:val="1"/>
      <w:numFmt w:val="bullet"/>
      <w:lvlText w:val="-"/>
      <w:lvlJc w:val="left"/>
      <w:pPr>
        <w:ind w:left="927" w:hanging="360"/>
      </w:pPr>
      <w:rPr>
        <w:rFonts w:ascii="Arial" w:eastAsia="Corbel" w:hAnsi="Arial" w:cs="Arial" w:hint="default"/>
        <w:sz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76E879ED"/>
    <w:multiLevelType w:val="hybridMultilevel"/>
    <w:tmpl w:val="8B26A0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8"/>
  </w:num>
  <w:num w:numId="6">
    <w:abstractNumId w:val="2"/>
  </w:num>
  <w:num w:numId="7">
    <w:abstractNumId w:val="9"/>
  </w:num>
  <w:num w:numId="8">
    <w:abstractNumId w:val="6"/>
  </w:num>
  <w:num w:numId="9">
    <w:abstractNumId w:val="1"/>
  </w:num>
  <w:num w:numId="10">
    <w:abstractNumId w:val="0"/>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7B7AB5"/>
    <w:rsid w:val="00072916"/>
    <w:rsid w:val="00080748"/>
    <w:rsid w:val="000B15AC"/>
    <w:rsid w:val="000C2A75"/>
    <w:rsid w:val="00105633"/>
    <w:rsid w:val="00120914"/>
    <w:rsid w:val="001754D7"/>
    <w:rsid w:val="001778C2"/>
    <w:rsid w:val="00192123"/>
    <w:rsid w:val="001B58DD"/>
    <w:rsid w:val="00213A03"/>
    <w:rsid w:val="0026306F"/>
    <w:rsid w:val="002B754C"/>
    <w:rsid w:val="002F131D"/>
    <w:rsid w:val="003340DA"/>
    <w:rsid w:val="00357FB7"/>
    <w:rsid w:val="003761D6"/>
    <w:rsid w:val="00422D87"/>
    <w:rsid w:val="00437605"/>
    <w:rsid w:val="00442ACD"/>
    <w:rsid w:val="00497D71"/>
    <w:rsid w:val="004A0B6E"/>
    <w:rsid w:val="004A373A"/>
    <w:rsid w:val="004E31D4"/>
    <w:rsid w:val="004F3A96"/>
    <w:rsid w:val="005052D7"/>
    <w:rsid w:val="00556679"/>
    <w:rsid w:val="0056179A"/>
    <w:rsid w:val="005774D0"/>
    <w:rsid w:val="005E53AD"/>
    <w:rsid w:val="005F2997"/>
    <w:rsid w:val="005F36E7"/>
    <w:rsid w:val="00607F83"/>
    <w:rsid w:val="00643971"/>
    <w:rsid w:val="00713F13"/>
    <w:rsid w:val="00723C9C"/>
    <w:rsid w:val="00743E40"/>
    <w:rsid w:val="0078219C"/>
    <w:rsid w:val="007B7AB5"/>
    <w:rsid w:val="007E56ED"/>
    <w:rsid w:val="00846E40"/>
    <w:rsid w:val="008E7E1C"/>
    <w:rsid w:val="00960A75"/>
    <w:rsid w:val="0096525B"/>
    <w:rsid w:val="00A035AC"/>
    <w:rsid w:val="00A35313"/>
    <w:rsid w:val="00A45529"/>
    <w:rsid w:val="00A45E4F"/>
    <w:rsid w:val="00AA0E6B"/>
    <w:rsid w:val="00AA4685"/>
    <w:rsid w:val="00AA4E8A"/>
    <w:rsid w:val="00AB1DEB"/>
    <w:rsid w:val="00AC5D71"/>
    <w:rsid w:val="00B5460F"/>
    <w:rsid w:val="00B80877"/>
    <w:rsid w:val="00BB22FD"/>
    <w:rsid w:val="00BD4E67"/>
    <w:rsid w:val="00BF7F89"/>
    <w:rsid w:val="00C22292"/>
    <w:rsid w:val="00C531D8"/>
    <w:rsid w:val="00C63432"/>
    <w:rsid w:val="00C805BA"/>
    <w:rsid w:val="00C950F1"/>
    <w:rsid w:val="00C95AB2"/>
    <w:rsid w:val="00CC7F5A"/>
    <w:rsid w:val="00CE74AB"/>
    <w:rsid w:val="00CF6B4F"/>
    <w:rsid w:val="00D73B67"/>
    <w:rsid w:val="00D9181F"/>
    <w:rsid w:val="00DD1074"/>
    <w:rsid w:val="00E102AB"/>
    <w:rsid w:val="00E17418"/>
    <w:rsid w:val="00E3355A"/>
    <w:rsid w:val="00E62F91"/>
    <w:rsid w:val="00E7077E"/>
    <w:rsid w:val="00EB23AF"/>
    <w:rsid w:val="00EC678C"/>
    <w:rsid w:val="00ED31A1"/>
    <w:rsid w:val="00ED77F8"/>
    <w:rsid w:val="00EE6A4F"/>
    <w:rsid w:val="00F27E93"/>
    <w:rsid w:val="00F62D3E"/>
    <w:rsid w:val="00F81330"/>
    <w:rsid w:val="00F847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B5"/>
    <w:pPr>
      <w:jc w:val="both"/>
    </w:pPr>
    <w:rPr>
      <w:rFonts w:ascii="Times New Roman" w:eastAsia="Corbel" w:hAnsi="Times New Roman"/>
      <w:sz w:val="24"/>
      <w:szCs w:val="22"/>
      <w:lang w:eastAsia="en-US"/>
    </w:rPr>
  </w:style>
  <w:style w:type="paragraph" w:styleId="Titre1">
    <w:name w:val="heading 1"/>
    <w:basedOn w:val="Paragraphedeliste"/>
    <w:next w:val="Normal"/>
    <w:link w:val="Titre1Car"/>
    <w:uiPriority w:val="9"/>
    <w:qFormat/>
    <w:rsid w:val="007B7AB5"/>
    <w:pPr>
      <w:numPr>
        <w:numId w:val="1"/>
      </w:numPr>
      <w:jc w:val="center"/>
      <w:outlineLvl w:val="0"/>
    </w:pPr>
    <w:rPr>
      <w:b/>
      <w:sz w:val="32"/>
      <w:szCs w:val="32"/>
      <w:u w:val="single"/>
    </w:rPr>
  </w:style>
  <w:style w:type="paragraph" w:styleId="Titre2">
    <w:name w:val="heading 2"/>
    <w:basedOn w:val="Paragraphedeliste"/>
    <w:next w:val="Normal"/>
    <w:link w:val="Titre2Car"/>
    <w:uiPriority w:val="9"/>
    <w:unhideWhenUsed/>
    <w:qFormat/>
    <w:rsid w:val="007B7AB5"/>
    <w:pPr>
      <w:numPr>
        <w:ilvl w:val="1"/>
        <w:numId w:val="1"/>
      </w:numPr>
      <w:jc w:val="left"/>
      <w:outlineLvl w:val="1"/>
    </w:pPr>
    <w:rPr>
      <w:b/>
      <w:sz w:val="28"/>
      <w:szCs w:val="28"/>
      <w:u w:val="single"/>
    </w:rPr>
  </w:style>
  <w:style w:type="paragraph" w:styleId="Titre3">
    <w:name w:val="heading 3"/>
    <w:basedOn w:val="Paragraphedeliste"/>
    <w:next w:val="Normal"/>
    <w:link w:val="Titre3Car"/>
    <w:uiPriority w:val="9"/>
    <w:unhideWhenUsed/>
    <w:qFormat/>
    <w:rsid w:val="007B7AB5"/>
    <w:pPr>
      <w:numPr>
        <w:ilvl w:val="2"/>
        <w:numId w:val="1"/>
      </w:numPr>
      <w:jc w:val="left"/>
      <w:outlineLvl w:val="2"/>
    </w:pPr>
    <w:rPr>
      <w:b/>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7AB5"/>
    <w:rPr>
      <w:rFonts w:ascii="Times New Roman" w:eastAsia="Corbel" w:hAnsi="Times New Roman" w:cs="Times New Roman"/>
      <w:b/>
      <w:sz w:val="32"/>
      <w:szCs w:val="32"/>
      <w:u w:val="single"/>
    </w:rPr>
  </w:style>
  <w:style w:type="character" w:customStyle="1" w:styleId="Titre2Car">
    <w:name w:val="Titre 2 Car"/>
    <w:basedOn w:val="Policepardfaut"/>
    <w:link w:val="Titre2"/>
    <w:uiPriority w:val="9"/>
    <w:rsid w:val="007B7AB5"/>
    <w:rPr>
      <w:rFonts w:ascii="Times New Roman" w:eastAsia="Corbel" w:hAnsi="Times New Roman"/>
      <w:b/>
      <w:sz w:val="28"/>
      <w:szCs w:val="28"/>
      <w:u w:val="single"/>
      <w:lang w:eastAsia="en-US"/>
    </w:rPr>
  </w:style>
  <w:style w:type="character" w:customStyle="1" w:styleId="Titre3Car">
    <w:name w:val="Titre 3 Car"/>
    <w:basedOn w:val="Policepardfaut"/>
    <w:link w:val="Titre3"/>
    <w:uiPriority w:val="9"/>
    <w:rsid w:val="007B7AB5"/>
    <w:rPr>
      <w:rFonts w:ascii="Times New Roman" w:eastAsia="Corbel" w:hAnsi="Times New Roman" w:cs="Times New Roman"/>
      <w:b/>
      <w:sz w:val="24"/>
      <w:szCs w:val="24"/>
      <w:u w:val="single"/>
    </w:rPr>
  </w:style>
  <w:style w:type="paragraph" w:styleId="Paragraphedeliste">
    <w:name w:val="List Paragraph"/>
    <w:basedOn w:val="Normal"/>
    <w:uiPriority w:val="34"/>
    <w:qFormat/>
    <w:rsid w:val="007B7AB5"/>
    <w:pPr>
      <w:ind w:left="720"/>
      <w:contextualSpacing/>
    </w:pPr>
  </w:style>
  <w:style w:type="paragraph" w:styleId="Textedebulles">
    <w:name w:val="Balloon Text"/>
    <w:basedOn w:val="Normal"/>
    <w:link w:val="TextedebullesCar"/>
    <w:uiPriority w:val="99"/>
    <w:semiHidden/>
    <w:unhideWhenUsed/>
    <w:rsid w:val="00743E40"/>
    <w:rPr>
      <w:rFonts w:ascii="Tahoma" w:hAnsi="Tahoma" w:cs="Tahoma"/>
      <w:sz w:val="16"/>
      <w:szCs w:val="16"/>
    </w:rPr>
  </w:style>
  <w:style w:type="character" w:customStyle="1" w:styleId="TextedebullesCar">
    <w:name w:val="Texte de bulles Car"/>
    <w:basedOn w:val="Policepardfaut"/>
    <w:link w:val="Textedebulles"/>
    <w:uiPriority w:val="99"/>
    <w:semiHidden/>
    <w:rsid w:val="00743E40"/>
    <w:rPr>
      <w:rFonts w:ascii="Tahoma" w:eastAsia="Corbel" w:hAnsi="Tahoma" w:cs="Tahoma"/>
      <w:sz w:val="16"/>
      <w:szCs w:val="16"/>
    </w:rPr>
  </w:style>
  <w:style w:type="paragraph" w:styleId="En-tte">
    <w:name w:val="header"/>
    <w:basedOn w:val="Normal"/>
    <w:link w:val="En-tteCar"/>
    <w:uiPriority w:val="99"/>
    <w:unhideWhenUsed/>
    <w:rsid w:val="007E56ED"/>
    <w:pPr>
      <w:tabs>
        <w:tab w:val="center" w:pos="4536"/>
        <w:tab w:val="right" w:pos="9072"/>
      </w:tabs>
    </w:pPr>
  </w:style>
  <w:style w:type="character" w:customStyle="1" w:styleId="En-tteCar">
    <w:name w:val="En-tête Car"/>
    <w:basedOn w:val="Policepardfaut"/>
    <w:link w:val="En-tte"/>
    <w:uiPriority w:val="99"/>
    <w:rsid w:val="007E56ED"/>
    <w:rPr>
      <w:rFonts w:ascii="Times New Roman" w:eastAsia="Corbel" w:hAnsi="Times New Roman"/>
      <w:sz w:val="24"/>
      <w:szCs w:val="22"/>
      <w:lang w:eastAsia="en-US"/>
    </w:rPr>
  </w:style>
  <w:style w:type="paragraph" w:styleId="Pieddepage">
    <w:name w:val="footer"/>
    <w:basedOn w:val="Normal"/>
    <w:link w:val="PieddepageCar"/>
    <w:uiPriority w:val="99"/>
    <w:unhideWhenUsed/>
    <w:rsid w:val="007E56ED"/>
    <w:pPr>
      <w:tabs>
        <w:tab w:val="center" w:pos="4536"/>
        <w:tab w:val="right" w:pos="9072"/>
      </w:tabs>
    </w:pPr>
  </w:style>
  <w:style w:type="character" w:customStyle="1" w:styleId="PieddepageCar">
    <w:name w:val="Pied de page Car"/>
    <w:basedOn w:val="Policepardfaut"/>
    <w:link w:val="Pieddepage"/>
    <w:uiPriority w:val="99"/>
    <w:rsid w:val="007E56ED"/>
    <w:rPr>
      <w:rFonts w:ascii="Times New Roman" w:eastAsia="Corbel"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5701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173</Words>
  <Characters>956</Characters>
  <Application>Microsoft Office Word</Application>
  <DocSecurity>0</DocSecurity>
  <Lines>7</Lines>
  <Paragraphs>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1	 Coût des travaux :</vt:lpstr>
    </vt:vector>
  </TitlesOfParts>
  <Company>NCA</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Cancellieri</dc:creator>
  <cp:lastModifiedBy>m142832</cp:lastModifiedBy>
  <cp:revision>22</cp:revision>
  <cp:lastPrinted>2018-04-16T14:16:00Z</cp:lastPrinted>
  <dcterms:created xsi:type="dcterms:W3CDTF">2014-06-03T08:10:00Z</dcterms:created>
  <dcterms:modified xsi:type="dcterms:W3CDTF">2018-08-22T13:54:00Z</dcterms:modified>
</cp:coreProperties>
</file>